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泸县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社会组织孵化体系建设</w:t>
      </w:r>
      <w:r>
        <w:rPr>
          <w:rFonts w:ascii="Times New Roman" w:hAnsi="Times New Roman" w:eastAsia="方正小标宋简体" w:cs="Times New Roman"/>
          <w:sz w:val="44"/>
          <w:szCs w:val="44"/>
        </w:rPr>
        <w:t>”补助经费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使用情况公示</w:t>
      </w:r>
    </w:p>
    <w:p>
      <w:pPr>
        <w:shd w:val="clear" w:color="auto" w:fill="FFFFFF"/>
        <w:spacing w:line="57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一、项目信息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年度“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泸县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社会组织孵化体系建设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”补助经费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项目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项目主要内容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本项目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对照县级孵化园标准，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完善设施、健全制度、拓展工作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对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泸县社会组织孵化基地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进行提档升级改造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；具体包括：硬件设施设备购置和宣传形象展示。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项目周期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年12月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资金额度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万元（省本级福彩公益金）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项目负责人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张燕</w:t>
      </w:r>
    </w:p>
    <w:p>
      <w:pPr>
        <w:shd w:val="clear" w:color="auto" w:fill="FFFFFF"/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0830-8180382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项目完成情况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已全部完成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接受督查情况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党组会议研究，单位内部审核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项目效果</w:t>
      </w:r>
    </w:p>
    <w:p>
      <w:pPr>
        <w:pStyle w:val="2"/>
        <w:ind w:firstLine="643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Cs w:val="32"/>
        </w:rPr>
        <w:t>实际效果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</w:rPr>
        <w:t>：</w:t>
      </w:r>
    </w:p>
    <w:p>
      <w:pPr>
        <w:pStyle w:val="2"/>
        <w:ind w:firstLine="643"/>
        <w:rPr>
          <w:rFonts w:ascii="仿宋" w:hAnsi="仿宋" w:eastAsia="仿宋" w:cs="楷体_GB2312"/>
          <w:bCs/>
          <w:color w:val="000000"/>
          <w:kern w:val="0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泸县社会组织孵化基地在硬件上设置了联合办公、督导服务、会议会客、宣传展示等功能区域，在功能上具备了社会组织培育孵化、社会服务供需对接、社工组织交流学习三大功能。孵化基地为被孵化机构提供包括设备、能力建设、信息共享等基本孵化服务和资源拓展，为社会组织提供服务和支持，</w:t>
      </w:r>
      <w:r>
        <w:rPr>
          <w:rFonts w:hint="eastAsia" w:ascii="仿宋" w:hAnsi="仿宋" w:eastAsia="仿宋" w:cs="楷体_GB2312"/>
          <w:bCs/>
          <w:color w:val="000000"/>
          <w:kern w:val="0"/>
          <w:szCs w:val="32"/>
          <w:lang w:val="en-US" w:eastAsia="zh-CN"/>
        </w:rPr>
        <w:t>实现了</w:t>
      </w:r>
      <w:r>
        <w:rPr>
          <w:rFonts w:ascii="仿宋" w:hAnsi="仿宋" w:eastAsia="仿宋" w:cs="楷体_GB2312"/>
          <w:bCs/>
          <w:color w:val="000000"/>
          <w:kern w:val="0"/>
          <w:szCs w:val="32"/>
        </w:rPr>
        <w:t>很好的社会效果。</w:t>
      </w:r>
    </w:p>
    <w:p>
      <w:pPr>
        <w:pStyle w:val="2"/>
        <w:ind w:firstLine="643"/>
        <w:rPr>
          <w:rFonts w:ascii="楷体_GB2312" w:hAnsi="楷体_GB2312" w:eastAsia="楷体_GB2312" w:cs="楷体_GB2312"/>
          <w:b/>
          <w:bCs/>
          <w:color w:val="000000"/>
          <w:kern w:val="0"/>
          <w:szCs w:val="32"/>
        </w:rPr>
      </w:pPr>
    </w:p>
    <w:p>
      <w:pPr>
        <w:pStyle w:val="2"/>
        <w:ind w:firstLine="643"/>
        <w:rPr>
          <w:rFonts w:ascii="楷体_GB2312" w:hAnsi="楷体_GB2312" w:eastAsia="楷体_GB2312" w:cs="楷体_GB2312"/>
          <w:b/>
          <w:bCs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</w:rPr>
        <w:t>图片展示：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泸县社会组织孵化园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泸县社会组织孵化园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泸县社会组织孵化园督导服务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泸县社会组织孵化园督导服务区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泸县社会组织孵化园会议会客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泸县社会组织孵化园会议会客区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7" name="图片 7" descr="泸县社会组织孵化园联合办公区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泸县社会组织孵化园联合办公区域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黑体"/>
          <w:color w:val="000000"/>
          <w:kern w:val="0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8" name="图片 8" descr="泸县社会组织孵化园联合办公区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泸县社会组织孵化园联合办公区域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040" cy="3954780"/>
            <wp:effectExtent l="0" t="0" r="3810" b="7620"/>
            <wp:docPr id="9" name="图片 9" descr="泸县社会组织孵化园宣传展示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泸县社会组织孵化园宣传展示区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pStyle w:val="2"/>
        <w:ind w:firstLine="0" w:firstLineChars="0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pStyle w:val="2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pStyle w:val="2"/>
        <w:ind w:firstLine="0" w:firstLineChars="0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shd w:val="clear" w:color="auto" w:fill="FFFFFF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项目和资金管理办法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《四川省中央和省级财政彩票公益金支持社会福利事业资金管理办法》（川财社〔2020〕64号）《四川省民政厅福利彩票公益金使用管理办法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（川民发〔2021〕102号）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DVjNDQ5NWE0MzYxNGZkZmU1MzRlMjk1OGI5NTMifQ=="/>
  </w:docVars>
  <w:rsids>
    <w:rsidRoot w:val="00BD3682"/>
    <w:rsid w:val="00005F06"/>
    <w:rsid w:val="000D2610"/>
    <w:rsid w:val="000D4DAE"/>
    <w:rsid w:val="001003FA"/>
    <w:rsid w:val="00357B00"/>
    <w:rsid w:val="004532BC"/>
    <w:rsid w:val="004E5C59"/>
    <w:rsid w:val="004F4C21"/>
    <w:rsid w:val="004F7455"/>
    <w:rsid w:val="006438F0"/>
    <w:rsid w:val="00663F24"/>
    <w:rsid w:val="006851A3"/>
    <w:rsid w:val="006D2CCC"/>
    <w:rsid w:val="006E3AB2"/>
    <w:rsid w:val="00824607"/>
    <w:rsid w:val="008302F8"/>
    <w:rsid w:val="009378CA"/>
    <w:rsid w:val="00953DC4"/>
    <w:rsid w:val="009F155C"/>
    <w:rsid w:val="00AD07A9"/>
    <w:rsid w:val="00AF5EC6"/>
    <w:rsid w:val="00B07F6F"/>
    <w:rsid w:val="00B3445F"/>
    <w:rsid w:val="00BD3682"/>
    <w:rsid w:val="00C164D6"/>
    <w:rsid w:val="00CB36C7"/>
    <w:rsid w:val="00E96F89"/>
    <w:rsid w:val="00F97704"/>
    <w:rsid w:val="00FD5360"/>
    <w:rsid w:val="021E7C7C"/>
    <w:rsid w:val="085E4143"/>
    <w:rsid w:val="08F24A6B"/>
    <w:rsid w:val="0A3D3E43"/>
    <w:rsid w:val="0F036FEB"/>
    <w:rsid w:val="12AF00F8"/>
    <w:rsid w:val="21FD506D"/>
    <w:rsid w:val="226F146E"/>
    <w:rsid w:val="231646CA"/>
    <w:rsid w:val="25A75012"/>
    <w:rsid w:val="2952733F"/>
    <w:rsid w:val="35CD4D01"/>
    <w:rsid w:val="39292A9D"/>
    <w:rsid w:val="45A53886"/>
    <w:rsid w:val="53EA27F2"/>
    <w:rsid w:val="5AB017FE"/>
    <w:rsid w:val="71C7776E"/>
    <w:rsid w:val="7E4D528C"/>
    <w:rsid w:val="FED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</Words>
  <Characters>496</Characters>
  <Lines>9</Lines>
  <Paragraphs>2</Paragraphs>
  <TotalTime>1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2022-01-25T11:31:00Z</dcterms:created>
  <dc:creator>wan fj</dc:creator>
  <cp:lastModifiedBy>Administrator</cp:lastModifiedBy>
  <dcterms:modified xsi:type="dcterms:W3CDTF">2023-06-21T07:30:14Z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2734B1EADA124536B8683DFCD09EC8D2_13</vt:lpwstr>
  </property>
</Properties>
</file>